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pageBreakBefore w:val="1"/>
        <w:numPr>
          <w:ilvl w:val="0"/>
          <w:numId w:val="2"/>
        </w:numPr>
        <w:spacing w:after="120" w:before="240" w:lineRule="auto"/>
        <w:ind w:left="432" w:hanging="432"/>
        <w:jc w:val="center"/>
        <w:rPr>
          <w:rFonts w:ascii="Arial" w:cs="Arial" w:eastAsia="Arial" w:hAnsi="Arial"/>
          <w:b w:val="0"/>
          <w:i w:val="0"/>
          <w:smallCaps w:val="0"/>
          <w:color w:val="000000"/>
          <w:sz w:val="20"/>
          <w:szCs w:val="20"/>
        </w:rPr>
      </w:pPr>
      <w:r w:rsidDel="00000000" w:rsidR="00000000" w:rsidRPr="00000000">
        <w:rPr>
          <w:sz w:val="36"/>
          <w:szCs w:val="36"/>
          <w:rtl w:val="0"/>
        </w:rPr>
        <w:t xml:space="preserve">PET SITTING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36"/>
          <w:szCs w:val="36"/>
          <w:vertAlign w:val="baseline"/>
          <w:rtl w:val="0"/>
        </w:rPr>
        <w:t xml:space="preserve"> </w:t>
      </w:r>
      <w:r w:rsidDel="00000000" w:rsidR="00000000" w:rsidRPr="00000000">
        <w:rPr>
          <w:sz w:val="36"/>
          <w:szCs w:val="36"/>
          <w:rtl w:val="0"/>
        </w:rPr>
        <w:t xml:space="preserve">CONTRACT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after="40" w:before="40" w:lineRule="auto"/>
        <w:rPr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Parties: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The parties to this contract and agreement are:</w:t>
      </w:r>
      <w:r w:rsidDel="00000000" w:rsidR="00000000" w:rsidRPr="00000000">
        <w:rPr>
          <w:rtl w:val="0"/>
        </w:rPr>
      </w:r>
    </w:p>
    <w:tbl>
      <w:tblPr>
        <w:tblStyle w:val="Table1"/>
        <w:tblW w:w="9584.0" w:type="dxa"/>
        <w:jc w:val="left"/>
        <w:tblInd w:w="-55.0" w:type="dxa"/>
        <w:tblLayout w:type="fixed"/>
        <w:tblLook w:val="0000"/>
      </w:tblPr>
      <w:tblGrid>
        <w:gridCol w:w="2490"/>
        <w:gridCol w:w="7094"/>
        <w:tblGridChange w:id="0">
          <w:tblGrid>
            <w:gridCol w:w="2490"/>
            <w:gridCol w:w="709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ccff" w:val="clear"/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Name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ffccff" w:val="clear"/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Home Address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widowControl w:val="0"/>
        <w:spacing w:after="0" w:before="20" w:line="240" w:lineRule="auto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(Hereinafter referred to as “the Owner”)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left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AND</w:t>
      </w:r>
    </w:p>
    <w:tbl>
      <w:tblPr>
        <w:tblStyle w:val="Table2"/>
        <w:tblW w:w="9584.0" w:type="dxa"/>
        <w:jc w:val="left"/>
        <w:tblInd w:w="-55.0" w:type="dxa"/>
        <w:tblLayout w:type="fixed"/>
        <w:tblLook w:val="0000"/>
      </w:tblPr>
      <w:tblGrid>
        <w:gridCol w:w="2490"/>
        <w:gridCol w:w="7094"/>
        <w:tblGridChange w:id="0">
          <w:tblGrid>
            <w:gridCol w:w="2490"/>
            <w:gridCol w:w="709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ccff" w:val="clear"/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Pet Sitter 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ffccff" w:val="clear"/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Address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4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(Hereinafter referred to as “the Sitter”)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4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4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Both parties agree to use these addresses for legal matters.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4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4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The Owner hires the Sitter to provide pet care services as outlined in this contract, the Pet Information Sheet, and the Veterinary Release Form.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4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40" w:line="240" w:lineRule="auto"/>
        <w:ind w:left="0" w:right="0" w:firstLine="0"/>
        <w:jc w:val="left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Compensation:</w:t>
      </w:r>
      <w:r w:rsidDel="00000000" w:rsidR="00000000" w:rsidRPr="00000000">
        <w:rPr>
          <w:rtl w:val="0"/>
        </w:rPr>
      </w:r>
    </w:p>
    <w:tbl>
      <w:tblPr>
        <w:tblStyle w:val="Table3"/>
        <w:tblW w:w="9585.0" w:type="dxa"/>
        <w:jc w:val="left"/>
        <w:tblInd w:w="-55.0" w:type="dxa"/>
        <w:tblLayout w:type="fixed"/>
        <w:tblLook w:val="0000"/>
      </w:tblPr>
      <w:tblGrid>
        <w:gridCol w:w="7650"/>
        <w:gridCol w:w="1935"/>
        <w:tblGridChange w:id="0">
          <w:tblGrid>
            <w:gridCol w:w="7650"/>
            <w:gridCol w:w="193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ccff" w:val="clear"/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The Sitter will be paid the total amount of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widowControl w:val="0"/>
        <w:spacing w:after="40" w:before="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Additional fees may include costs for food, supplies, transport, or vet emergencies, with receipts provided.</w:t>
      </w:r>
    </w:p>
    <w:p w:rsidR="00000000" w:rsidDel="00000000" w:rsidP="00000000" w:rsidRDefault="00000000" w:rsidRPr="00000000" w14:paraId="00000019">
      <w:pPr>
        <w:widowControl w:val="0"/>
        <w:spacing w:after="40" w:before="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after="40" w:before="40" w:lineRule="auto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Contract Term:</w:t>
      </w:r>
      <w:r w:rsidDel="00000000" w:rsidR="00000000" w:rsidRPr="00000000">
        <w:rPr>
          <w:rtl w:val="0"/>
        </w:rPr>
      </w:r>
    </w:p>
    <w:tbl>
      <w:tblPr>
        <w:tblStyle w:val="Table4"/>
        <w:tblW w:w="9585.0" w:type="dxa"/>
        <w:jc w:val="left"/>
        <w:tblInd w:w="-55.0" w:type="dxa"/>
        <w:tblLayout w:type="fixed"/>
        <w:tblLook w:val="0000"/>
      </w:tblPr>
      <w:tblGrid>
        <w:gridCol w:w="7650"/>
        <w:gridCol w:w="1935"/>
        <w:tblGridChange w:id="0">
          <w:tblGrid>
            <w:gridCol w:w="7650"/>
            <w:gridCol w:w="193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ccff" w:val="clear"/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This Pet Sitting Contract will come into effect on the date: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     /         /</w:t>
            </w:r>
          </w:p>
        </w:tc>
      </w:tr>
    </w:tbl>
    <w:p w:rsidR="00000000" w:rsidDel="00000000" w:rsidP="00000000" w:rsidRDefault="00000000" w:rsidRPr="00000000" w14:paraId="0000001D">
      <w:pPr>
        <w:widowControl w:val="0"/>
        <w:spacing w:after="40" w:before="40" w:lineRule="auto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ab/>
      </w:r>
      <w:r w:rsidDel="00000000" w:rsidR="00000000" w:rsidRPr="00000000">
        <w:rPr>
          <w:rFonts w:ascii="Arial" w:cs="Arial" w:eastAsia="Arial" w:hAnsi="Arial"/>
          <w:rtl w:val="0"/>
        </w:rPr>
        <w:t xml:space="preserve">And Will:</w:t>
      </w:r>
      <w:r w:rsidDel="00000000" w:rsidR="00000000" w:rsidRPr="00000000">
        <w:rPr>
          <w:rtl w:val="0"/>
        </w:rPr>
      </w:r>
    </w:p>
    <w:tbl>
      <w:tblPr>
        <w:tblStyle w:val="Table5"/>
        <w:tblW w:w="9585.0" w:type="dxa"/>
        <w:jc w:val="left"/>
        <w:tblInd w:w="-55.0" w:type="dxa"/>
        <w:tblLayout w:type="fixed"/>
        <w:tblLook w:val="0000"/>
      </w:tblPr>
      <w:tblGrid>
        <w:gridCol w:w="7650"/>
        <w:gridCol w:w="1935"/>
        <w:tblGridChange w:id="0">
          <w:tblGrid>
            <w:gridCol w:w="7650"/>
            <w:gridCol w:w="193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ccff" w:val="clear"/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          Terminate on the date: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     /         /</w:t>
            </w:r>
          </w:p>
        </w:tc>
      </w:tr>
    </w:tbl>
    <w:p w:rsidR="00000000" w:rsidDel="00000000" w:rsidP="00000000" w:rsidRDefault="00000000" w:rsidRPr="00000000" w14:paraId="00000020">
      <w:pPr>
        <w:widowControl w:val="0"/>
        <w:spacing w:after="40" w:before="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The term of this Pet Sitting Contract may be extended if requested by the Owner and so accepted by the</w:t>
      </w:r>
    </w:p>
    <w:p w:rsidR="00000000" w:rsidDel="00000000" w:rsidP="00000000" w:rsidRDefault="00000000" w:rsidRPr="00000000" w14:paraId="00000021">
      <w:pPr>
        <w:widowControl w:val="0"/>
        <w:spacing w:after="40" w:before="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Sitter.</w:t>
      </w:r>
    </w:p>
    <w:p w:rsidR="00000000" w:rsidDel="00000000" w:rsidP="00000000" w:rsidRDefault="00000000" w:rsidRPr="00000000" w14:paraId="00000022">
      <w:pPr>
        <w:widowControl w:val="0"/>
        <w:spacing w:after="40" w:before="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spacing w:after="40" w:before="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The responsibility will be on the Owner to confirm his/her return and his/her availability to resume care of the property and pet(s) prior to or on the last day of this contract term failing which the Sitter may perform</w:t>
      </w:r>
    </w:p>
    <w:p w:rsidR="00000000" w:rsidDel="00000000" w:rsidP="00000000" w:rsidRDefault="00000000" w:rsidRPr="00000000" w14:paraId="00000024">
      <w:pPr>
        <w:widowControl w:val="0"/>
        <w:spacing w:after="40" w:before="40" w:lineRule="auto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additional visits in the interest of the pet(s).</w:t>
      </w:r>
      <w:r w:rsidDel="00000000" w:rsidR="00000000" w:rsidRPr="00000000">
        <w:rPr>
          <w:rtl w:val="0"/>
        </w:rPr>
      </w:r>
    </w:p>
    <w:tbl>
      <w:tblPr>
        <w:tblStyle w:val="Table6"/>
        <w:tblW w:w="9585.0" w:type="dxa"/>
        <w:jc w:val="left"/>
        <w:tblInd w:w="-55.0" w:type="dxa"/>
        <w:tblLayout w:type="fixed"/>
        <w:tblLook w:val="0000"/>
      </w:tblPr>
      <w:tblGrid>
        <w:gridCol w:w="7650"/>
        <w:gridCol w:w="1935"/>
        <w:tblGridChange w:id="0">
          <w:tblGrid>
            <w:gridCol w:w="7650"/>
            <w:gridCol w:w="193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ccff" w:val="clear"/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Any additional visits or duties will be calculated at: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jc w:val="righ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   per visit</w:t>
            </w:r>
          </w:p>
        </w:tc>
      </w:tr>
    </w:tbl>
    <w:p w:rsidR="00000000" w:rsidDel="00000000" w:rsidP="00000000" w:rsidRDefault="00000000" w:rsidRPr="00000000" w14:paraId="00000027">
      <w:pPr>
        <w:widowControl w:val="0"/>
        <w:spacing w:after="40" w:before="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spacing w:after="40" w:before="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Cancellation:</w:t>
      </w:r>
    </w:p>
    <w:p w:rsidR="00000000" w:rsidDel="00000000" w:rsidP="00000000" w:rsidRDefault="00000000" w:rsidRPr="00000000" w14:paraId="00000029">
      <w:pPr>
        <w:widowControl w:val="0"/>
        <w:spacing w:after="40" w:before="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Either party may cancel with 48 hours’ notice.</w:t>
      </w:r>
    </w:p>
    <w:p w:rsidR="00000000" w:rsidDel="00000000" w:rsidP="00000000" w:rsidRDefault="00000000" w:rsidRPr="00000000" w14:paraId="0000002A">
      <w:pPr>
        <w:widowControl w:val="0"/>
        <w:spacing w:after="40" w:before="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spacing w:after="40" w:before="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Late cancellations (except for emergencies) incur a 30% fee.</w:t>
      </w:r>
    </w:p>
    <w:p w:rsidR="00000000" w:rsidDel="00000000" w:rsidP="00000000" w:rsidRDefault="00000000" w:rsidRPr="00000000" w14:paraId="0000002C">
      <w:pPr>
        <w:widowControl w:val="0"/>
        <w:spacing w:after="40" w:before="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spacing w:after="40" w:before="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If the Sitter cancels within 48 hours, a substitute may be appointed with the Owner’s approval.</w:t>
      </w:r>
    </w:p>
    <w:p w:rsidR="00000000" w:rsidDel="00000000" w:rsidP="00000000" w:rsidRDefault="00000000" w:rsidRPr="00000000" w14:paraId="0000002E">
      <w:pPr>
        <w:widowControl w:val="0"/>
        <w:spacing w:after="40" w:before="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0"/>
        <w:spacing w:after="40" w:before="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Should any pet become aggressive or dangerous, the Sitter may:</w:t>
      </w:r>
    </w:p>
    <w:p w:rsidR="00000000" w:rsidDel="00000000" w:rsidP="00000000" w:rsidRDefault="00000000" w:rsidRPr="00000000" w14:paraId="00000030">
      <w:pPr>
        <w:widowControl w:val="0"/>
        <w:numPr>
          <w:ilvl w:val="0"/>
          <w:numId w:val="4"/>
        </w:numPr>
        <w:spacing w:after="0" w:afterAutospacing="0" w:before="40" w:lineRule="auto"/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Arrange with the pet’s Guardian to assume responsibility for the pet until the Owner’s return;</w:t>
      </w:r>
    </w:p>
    <w:p w:rsidR="00000000" w:rsidDel="00000000" w:rsidP="00000000" w:rsidRDefault="00000000" w:rsidRPr="00000000" w14:paraId="00000031">
      <w:pPr>
        <w:widowControl w:val="0"/>
        <w:numPr>
          <w:ilvl w:val="0"/>
          <w:numId w:val="4"/>
        </w:numPr>
        <w:spacing w:after="40" w:before="0" w:beforeAutospacing="0" w:lineRule="auto"/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Place the pet into a kennel or animal care facility at the Owner’s expense if the Guardian is unable or</w:t>
      </w:r>
    </w:p>
    <w:p w:rsidR="00000000" w:rsidDel="00000000" w:rsidP="00000000" w:rsidRDefault="00000000" w:rsidRPr="00000000" w14:paraId="00000032">
      <w:pPr>
        <w:widowControl w:val="0"/>
        <w:spacing w:after="40" w:before="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unwilling to assume responsibility for the pet.</w:t>
      </w:r>
    </w:p>
    <w:p w:rsidR="00000000" w:rsidDel="00000000" w:rsidP="00000000" w:rsidRDefault="00000000" w:rsidRPr="00000000" w14:paraId="00000033">
      <w:pPr>
        <w:widowControl w:val="0"/>
        <w:spacing w:after="40" w:before="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widowControl w:val="0"/>
        <w:spacing w:after="40" w:before="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Liability:</w:t>
      </w:r>
    </w:p>
    <w:p w:rsidR="00000000" w:rsidDel="00000000" w:rsidP="00000000" w:rsidRDefault="00000000" w:rsidRPr="00000000" w14:paraId="00000035">
      <w:pPr>
        <w:widowControl w:val="0"/>
        <w:numPr>
          <w:ilvl w:val="0"/>
          <w:numId w:val="3"/>
        </w:numPr>
        <w:spacing w:after="0" w:afterAutospacing="0" w:before="40" w:lineRule="auto"/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The Sitter is not liable for property damage, pet loss, or mishaps if others have property access.</w:t>
      </w:r>
    </w:p>
    <w:p w:rsidR="00000000" w:rsidDel="00000000" w:rsidP="00000000" w:rsidRDefault="00000000" w:rsidRPr="00000000" w14:paraId="00000036">
      <w:pPr>
        <w:widowControl w:val="0"/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The Sitter is not liable for incidents involving pets with unsupervised outdoor access.</w:t>
      </w:r>
    </w:p>
    <w:p w:rsidR="00000000" w:rsidDel="00000000" w:rsidP="00000000" w:rsidRDefault="00000000" w:rsidRPr="00000000" w14:paraId="00000037">
      <w:pPr>
        <w:widowControl w:val="0"/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The Owner is responsible for medical expenses and damages caused by their pet.</w:t>
      </w:r>
    </w:p>
    <w:p w:rsidR="00000000" w:rsidDel="00000000" w:rsidP="00000000" w:rsidRDefault="00000000" w:rsidRPr="00000000" w14:paraId="00000038">
      <w:pPr>
        <w:widowControl w:val="0"/>
        <w:numPr>
          <w:ilvl w:val="0"/>
          <w:numId w:val="3"/>
        </w:numPr>
        <w:spacing w:after="40" w:before="0" w:beforeAutospacing="0" w:lineRule="auto"/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The Sitter is released from liability for pet transport, medical treatment, or related expenses.</w:t>
      </w:r>
    </w:p>
    <w:p w:rsidR="00000000" w:rsidDel="00000000" w:rsidP="00000000" w:rsidRDefault="00000000" w:rsidRPr="00000000" w14:paraId="00000039">
      <w:pPr>
        <w:widowControl w:val="0"/>
        <w:spacing w:after="40" w:before="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widowControl w:val="0"/>
        <w:spacing w:after="40" w:before="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Emergencies:</w:t>
      </w:r>
    </w:p>
    <w:p w:rsidR="00000000" w:rsidDel="00000000" w:rsidP="00000000" w:rsidRDefault="00000000" w:rsidRPr="00000000" w14:paraId="0000003B">
      <w:pPr>
        <w:widowControl w:val="0"/>
        <w:numPr>
          <w:ilvl w:val="0"/>
          <w:numId w:val="1"/>
        </w:numPr>
        <w:spacing w:after="0" w:afterAutospacing="0" w:before="40" w:lineRule="auto"/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If the Owner is unreachable, the Sitter may:</w:t>
      </w:r>
    </w:p>
    <w:p w:rsidR="00000000" w:rsidDel="00000000" w:rsidP="00000000" w:rsidRDefault="00000000" w:rsidRPr="00000000" w14:paraId="0000003C">
      <w:pPr>
        <w:widowControl w:val="0"/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Transport the pet to the Vet or emergency clinic.</w:t>
      </w:r>
    </w:p>
    <w:p w:rsidR="00000000" w:rsidDel="00000000" w:rsidP="00000000" w:rsidRDefault="00000000" w:rsidRPr="00000000" w14:paraId="0000003D">
      <w:pPr>
        <w:widowControl w:val="0"/>
        <w:numPr>
          <w:ilvl w:val="0"/>
          <w:numId w:val="1"/>
        </w:numPr>
        <w:spacing w:after="40" w:before="0" w:beforeAutospacing="0" w:lineRule="auto"/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Request on-site treatment from a vet.</w:t>
      </w:r>
    </w:p>
    <w:p w:rsidR="00000000" w:rsidDel="00000000" w:rsidP="00000000" w:rsidRDefault="00000000" w:rsidRPr="00000000" w14:paraId="0000003E">
      <w:pPr>
        <w:widowControl w:val="0"/>
        <w:spacing w:after="40" w:before="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widowControl w:val="0"/>
        <w:spacing w:after="40" w:before="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Security:</w:t>
      </w:r>
    </w:p>
    <w:p w:rsidR="00000000" w:rsidDel="00000000" w:rsidP="00000000" w:rsidRDefault="00000000" w:rsidRPr="00000000" w14:paraId="00000040">
      <w:pPr>
        <w:widowControl w:val="0"/>
        <w:spacing w:after="40" w:before="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The Sitter will keep all keys, codes, and personal information confidential and return them upon contract termination.</w:t>
      </w:r>
    </w:p>
    <w:p w:rsidR="00000000" w:rsidDel="00000000" w:rsidP="00000000" w:rsidRDefault="00000000" w:rsidRPr="00000000" w14:paraId="00000041">
      <w:pPr>
        <w:widowControl w:val="0"/>
        <w:spacing w:after="40" w:before="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widowControl w:val="0"/>
        <w:spacing w:after="40" w:before="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Whole Agreement:</w:t>
      </w:r>
    </w:p>
    <w:p w:rsidR="00000000" w:rsidDel="00000000" w:rsidP="00000000" w:rsidRDefault="00000000" w:rsidRPr="00000000" w14:paraId="00000043">
      <w:pPr>
        <w:widowControl w:val="0"/>
        <w:spacing w:after="40" w:before="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This contract, along with the Pet Information Sheet and Veterinary Release Form, constitutes the full agreement. Changes must be in writing and signed by both parties.</w:t>
      </w:r>
    </w:p>
    <w:p w:rsidR="00000000" w:rsidDel="00000000" w:rsidP="00000000" w:rsidRDefault="00000000" w:rsidRPr="00000000" w14:paraId="00000044">
      <w:pPr>
        <w:widowControl w:val="0"/>
        <w:spacing w:after="40" w:before="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widowControl w:val="0"/>
        <w:spacing w:after="40" w:before="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Assignment:</w:t>
      </w:r>
    </w:p>
    <w:p w:rsidR="00000000" w:rsidDel="00000000" w:rsidP="00000000" w:rsidRDefault="00000000" w:rsidRPr="00000000" w14:paraId="00000046">
      <w:pPr>
        <w:widowControl w:val="0"/>
        <w:spacing w:after="40" w:before="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 party may assign any of its rights or delegate or assign any of its obligations in terms of this Pet Sitting</w:t>
      </w:r>
    </w:p>
    <w:p w:rsidR="00000000" w:rsidDel="00000000" w:rsidP="00000000" w:rsidRDefault="00000000" w:rsidRPr="00000000" w14:paraId="00000047">
      <w:pPr>
        <w:widowControl w:val="0"/>
        <w:spacing w:after="40" w:before="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Contract without the prior written consent of the other party, except if inclement weather or a genuine</w:t>
      </w:r>
    </w:p>
    <w:p w:rsidR="00000000" w:rsidDel="00000000" w:rsidP="00000000" w:rsidRDefault="00000000" w:rsidRPr="00000000" w14:paraId="00000048">
      <w:pPr>
        <w:widowControl w:val="0"/>
        <w:spacing w:after="40" w:before="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emergency prohibits the Sitter from fulfilling his/her duties in which event the pet’s Guardian may be called</w:t>
      </w:r>
    </w:p>
    <w:p w:rsidR="00000000" w:rsidDel="00000000" w:rsidP="00000000" w:rsidRDefault="00000000" w:rsidRPr="00000000" w14:paraId="00000049">
      <w:pPr>
        <w:widowControl w:val="0"/>
        <w:spacing w:after="40" w:before="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upon to care for the pet(s).</w:t>
      </w:r>
    </w:p>
    <w:p w:rsidR="00000000" w:rsidDel="00000000" w:rsidP="00000000" w:rsidRDefault="00000000" w:rsidRPr="00000000" w14:paraId="0000004A">
      <w:pPr>
        <w:widowControl w:val="0"/>
        <w:spacing w:after="40" w:before="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widowControl w:val="0"/>
        <w:spacing w:after="40" w:before="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General:</w:t>
      </w:r>
    </w:p>
    <w:p w:rsidR="00000000" w:rsidDel="00000000" w:rsidP="00000000" w:rsidRDefault="00000000" w:rsidRPr="00000000" w14:paraId="0000004C">
      <w:pPr>
        <w:widowControl w:val="0"/>
        <w:spacing w:after="40" w:before="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Electronic copies of this contract are valid.</w:t>
      </w:r>
    </w:p>
    <w:p w:rsidR="00000000" w:rsidDel="00000000" w:rsidP="00000000" w:rsidRDefault="00000000" w:rsidRPr="00000000" w14:paraId="0000004D">
      <w:pPr>
        <w:widowControl w:val="0"/>
        <w:spacing w:after="40" w:before="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585.0" w:type="dxa"/>
        <w:jc w:val="left"/>
        <w:tblInd w:w="-55.0" w:type="dxa"/>
        <w:tblLayout w:type="fixed"/>
        <w:tblLook w:val="0000"/>
      </w:tblPr>
      <w:tblGrid>
        <w:gridCol w:w="5805"/>
        <w:gridCol w:w="3780"/>
        <w:tblGridChange w:id="0">
          <w:tblGrid>
            <w:gridCol w:w="5805"/>
            <w:gridCol w:w="378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ccff" w:val="clear"/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Owner Signature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ffccff" w:val="clear"/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Date of Signature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     /         /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ffccff" w:val="clear"/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Sitter Signature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ffccff" w:val="clear"/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Date of Signature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     /         /</w:t>
            </w:r>
          </w:p>
        </w:tc>
      </w:tr>
    </w:tbl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630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432" w:right="0" w:hanging="432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